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42" w:rsidRDefault="00887C42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(трехступенчатой)</w:t>
      </w:r>
    </w:p>
    <w:p w:rsidR="00E8522A" w:rsidRDefault="00887C42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 подготовительного отделения</w:t>
      </w:r>
    </w:p>
    <w:p w:rsidR="00887C42" w:rsidRDefault="00887C42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5 – 7 лет</w:t>
      </w:r>
    </w:p>
    <w:p w:rsidR="005745FB" w:rsidRDefault="005745FB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5FB" w:rsidRDefault="005745FB" w:rsidP="005745FB">
      <w:pPr>
        <w:pStyle w:val="1"/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 xml:space="preserve">Образовательная программа младшей группы подготовительного отделения для детей 5 - 7 лет ДХШ и художественных отделений ДШИ знакомит учащихся с различными видами изобразительного искусства: живопись, графика, декоративно-прикладное искусство, скульптура, история искусств. </w:t>
      </w:r>
    </w:p>
    <w:p w:rsidR="005745FB" w:rsidRDefault="005745FB" w:rsidP="005745FB">
      <w:pPr>
        <w:pStyle w:val="1"/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 xml:space="preserve">    Учебные задания дают возможность разнообразить творческую деятельность детей, закрепить навыки работы с различными художественными материалами. </w:t>
      </w:r>
    </w:p>
    <w:p w:rsidR="005745FB" w:rsidRDefault="005745FB" w:rsidP="005745FB">
      <w:pPr>
        <w:pStyle w:val="a4"/>
        <w:tabs>
          <w:tab w:val="clear" w:pos="4677"/>
          <w:tab w:val="clear" w:pos="9355"/>
        </w:tabs>
        <w:spacing w:line="360" w:lineRule="auto"/>
        <w:ind w:firstLine="426"/>
        <w:jc w:val="both"/>
      </w:pPr>
      <w:r>
        <w:t xml:space="preserve">    Данная образовательная программа рекомендована к использованию в изостудиях, детских дошкольных учреждениях.</w:t>
      </w:r>
    </w:p>
    <w:p w:rsidR="00E92E0C" w:rsidRPr="00E92E0C" w:rsidRDefault="00E92E0C" w:rsidP="00E92E0C">
      <w:pPr>
        <w:pStyle w:val="1"/>
        <w:spacing w:line="360" w:lineRule="auto"/>
        <w:ind w:firstLine="426"/>
        <w:jc w:val="both"/>
        <w:rPr>
          <w:sz w:val="24"/>
        </w:rPr>
      </w:pPr>
      <w:r w:rsidRPr="00E92E0C">
        <w:rPr>
          <w:sz w:val="24"/>
        </w:rPr>
        <w:t xml:space="preserve">      Основными задачами первого года обучения являются:</w:t>
      </w:r>
    </w:p>
    <w:p w:rsidR="00E92E0C" w:rsidRPr="00E92E0C" w:rsidRDefault="00E92E0C" w:rsidP="00E92E0C">
      <w:pPr>
        <w:pStyle w:val="1"/>
        <w:spacing w:line="360" w:lineRule="auto"/>
        <w:ind w:firstLine="426"/>
        <w:jc w:val="both"/>
        <w:rPr>
          <w:sz w:val="24"/>
        </w:rPr>
      </w:pPr>
      <w:r w:rsidRPr="00E92E0C">
        <w:rPr>
          <w:sz w:val="24"/>
        </w:rPr>
        <w:t>знакомство детей дошкольного возраста с  художественными материалами (гуашь, графический и цветные карандаши, фломастеры, восковые и пастельные мелки, пластилин и глина);</w:t>
      </w:r>
    </w:p>
    <w:p w:rsidR="00E92E0C" w:rsidRPr="00E92E0C" w:rsidRDefault="00E92E0C" w:rsidP="00E92E0C">
      <w:pPr>
        <w:pStyle w:val="1"/>
        <w:spacing w:line="360" w:lineRule="auto"/>
        <w:ind w:firstLine="426"/>
        <w:jc w:val="both"/>
        <w:rPr>
          <w:sz w:val="24"/>
        </w:rPr>
      </w:pPr>
      <w:r w:rsidRPr="00E92E0C">
        <w:rPr>
          <w:sz w:val="24"/>
        </w:rPr>
        <w:t>обучение навыкам и приемам работы с различными художественными материалами;</w:t>
      </w:r>
    </w:p>
    <w:p w:rsidR="00E92E0C" w:rsidRPr="00E92E0C" w:rsidRDefault="00E92E0C" w:rsidP="00E92E0C">
      <w:pPr>
        <w:pStyle w:val="1"/>
        <w:spacing w:line="360" w:lineRule="auto"/>
        <w:ind w:firstLine="426"/>
        <w:jc w:val="both"/>
        <w:rPr>
          <w:sz w:val="24"/>
        </w:rPr>
      </w:pPr>
      <w:r w:rsidRPr="00E92E0C">
        <w:rPr>
          <w:sz w:val="24"/>
        </w:rPr>
        <w:t>развитие у детей фантазии и творческого воображения;</w:t>
      </w:r>
    </w:p>
    <w:p w:rsidR="00E92E0C" w:rsidRPr="00E92E0C" w:rsidRDefault="00E92E0C" w:rsidP="00E92E0C">
      <w:pPr>
        <w:pStyle w:val="1"/>
        <w:spacing w:line="360" w:lineRule="auto"/>
        <w:ind w:firstLine="426"/>
        <w:jc w:val="both"/>
        <w:rPr>
          <w:sz w:val="24"/>
        </w:rPr>
      </w:pPr>
      <w:r w:rsidRPr="00E92E0C">
        <w:rPr>
          <w:sz w:val="24"/>
        </w:rPr>
        <w:t>знакомство детей с различными видами и жанрами изобразительного искусства, представления о которых у них углубляются и расширяются;</w:t>
      </w:r>
    </w:p>
    <w:p w:rsidR="00E92E0C" w:rsidRPr="00E92E0C" w:rsidRDefault="00E92E0C" w:rsidP="00E92E0C">
      <w:pPr>
        <w:pStyle w:val="1"/>
        <w:spacing w:line="360" w:lineRule="auto"/>
        <w:ind w:firstLine="426"/>
        <w:jc w:val="both"/>
        <w:rPr>
          <w:sz w:val="24"/>
        </w:rPr>
      </w:pPr>
      <w:r w:rsidRPr="00E92E0C">
        <w:rPr>
          <w:sz w:val="24"/>
        </w:rPr>
        <w:t>знакомство детей с различными художественными профессиями, а также с индивидуальной манерой творчества некоторых художников, графиков, скульпторов.</w:t>
      </w:r>
    </w:p>
    <w:p w:rsidR="00E92E0C" w:rsidRDefault="00E92E0C" w:rsidP="005745FB">
      <w:pPr>
        <w:pStyle w:val="a4"/>
        <w:tabs>
          <w:tab w:val="clear" w:pos="4677"/>
          <w:tab w:val="clear" w:pos="9355"/>
        </w:tabs>
        <w:spacing w:line="360" w:lineRule="auto"/>
        <w:ind w:firstLine="426"/>
        <w:jc w:val="both"/>
      </w:pPr>
    </w:p>
    <w:p w:rsidR="005745FB" w:rsidRPr="005745FB" w:rsidRDefault="005745FB" w:rsidP="005745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обучения для 5-7 летних детей включает в себя элементы игры, «сказочные моменты» при объяснении новой темы, яркий и выразительный иллюстративный ряд. </w:t>
      </w:r>
    </w:p>
    <w:p w:rsidR="005745FB" w:rsidRPr="005745FB" w:rsidRDefault="005745FB" w:rsidP="005745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Рисунки детей младшего дошкольного и младшего школьного возраста привлекают ярким, декоративным цветом, свободной композицией и смелым изображением. Дети этого возраста занимаются 2 раза в неделю по 1,5 часа. Между уроками обязательны перерывы для физических упражнений и занятий пальчиковой гимнастикой. Задания рассчитаны на одно занятие (1,5 часа), но иногда можно планировать и более длительные – на 3 часа. </w:t>
      </w:r>
    </w:p>
    <w:p w:rsidR="005745FB" w:rsidRPr="005745FB" w:rsidRDefault="005745FB" w:rsidP="005745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того</w:t>
      </w:r>
      <w:r w:rsidRPr="0057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чередовать различные виды деятельности и постоянно поддерживать интерес детей к разнообразным техникам. Программа составлена по видам </w:t>
      </w:r>
      <w:r w:rsidRPr="00574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изобразительного искусства: «Живопись», «</w:t>
      </w:r>
      <w:r w:rsidR="00383E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r w:rsidRPr="005745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«Скульптура», «Декоративно-прикладное искусство», «История искусства».</w:t>
      </w:r>
    </w:p>
    <w:p w:rsidR="002A164F" w:rsidRDefault="00EF1B9F" w:rsidP="002A164F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EF1B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Учебно-тематический план младшей группы.</w:t>
      </w:r>
    </w:p>
    <w:p w:rsidR="002A164F" w:rsidRPr="002A164F" w:rsidRDefault="002A164F" w:rsidP="002A164F">
      <w:pPr>
        <w:pStyle w:val="a3"/>
        <w:rPr>
          <w:lang w:eastAsia="ru-RU"/>
        </w:rPr>
      </w:pPr>
    </w:p>
    <w:tbl>
      <w:tblPr>
        <w:tblW w:w="73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</w:tblGrid>
      <w:tr w:rsidR="00383E7B" w:rsidRPr="0025784D" w:rsidTr="0075208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83E7B" w:rsidRPr="0025784D" w:rsidRDefault="00383E7B" w:rsidP="00EF1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383E7B" w:rsidRPr="0025784D" w:rsidRDefault="00383E7B" w:rsidP="00EF1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изобразительного искусства:</w:t>
            </w:r>
          </w:p>
        </w:tc>
        <w:tc>
          <w:tcPr>
            <w:tcW w:w="2410" w:type="dxa"/>
          </w:tcPr>
          <w:p w:rsidR="00383E7B" w:rsidRPr="0025784D" w:rsidRDefault="00383E7B" w:rsidP="00EF1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часов:</w:t>
            </w:r>
          </w:p>
        </w:tc>
      </w:tr>
      <w:tr w:rsidR="00383E7B" w:rsidRPr="0025784D" w:rsidTr="00752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83E7B" w:rsidRPr="0025784D" w:rsidRDefault="00383E7B" w:rsidP="00B831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383E7B" w:rsidRPr="0025784D" w:rsidRDefault="00383E7B" w:rsidP="00B83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10" w:type="dxa"/>
          </w:tcPr>
          <w:p w:rsidR="00383E7B" w:rsidRPr="0025784D" w:rsidRDefault="00383E7B" w:rsidP="00B831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83E7B" w:rsidRPr="0025784D" w:rsidTr="00752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83E7B" w:rsidRPr="0025784D" w:rsidRDefault="00383E7B" w:rsidP="009C0E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52" w:type="dxa"/>
          </w:tcPr>
          <w:p w:rsidR="00383E7B" w:rsidRPr="0025784D" w:rsidRDefault="00383E7B" w:rsidP="00976B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410" w:type="dxa"/>
          </w:tcPr>
          <w:p w:rsidR="00383E7B" w:rsidRPr="0025784D" w:rsidRDefault="00383E7B" w:rsidP="00B831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383E7B" w:rsidRPr="0025784D" w:rsidTr="00752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83E7B" w:rsidRPr="0025784D" w:rsidRDefault="00383E7B" w:rsidP="00C04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383E7B" w:rsidRPr="0025784D" w:rsidRDefault="00383E7B" w:rsidP="00C04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2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4D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2410" w:type="dxa"/>
          </w:tcPr>
          <w:p w:rsidR="00383E7B" w:rsidRPr="0025784D" w:rsidRDefault="00383E7B" w:rsidP="00B831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383E7B" w:rsidRPr="0025784D" w:rsidTr="00752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83E7B" w:rsidRPr="0025784D" w:rsidRDefault="00383E7B" w:rsidP="009F3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383E7B" w:rsidRPr="0025784D" w:rsidRDefault="00383E7B" w:rsidP="009F3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410" w:type="dxa"/>
          </w:tcPr>
          <w:p w:rsidR="00383E7B" w:rsidRPr="0025784D" w:rsidRDefault="00383E7B" w:rsidP="00B831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3E7B" w:rsidRPr="0025784D" w:rsidTr="00752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83E7B" w:rsidRPr="0025784D" w:rsidRDefault="00383E7B" w:rsidP="00A234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383E7B" w:rsidRPr="0025784D" w:rsidRDefault="00383E7B" w:rsidP="00A23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410" w:type="dxa"/>
          </w:tcPr>
          <w:p w:rsidR="00383E7B" w:rsidRPr="0025784D" w:rsidRDefault="009E30AB" w:rsidP="00B831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3E7B" w:rsidRPr="0025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83E7B" w:rsidRPr="0025784D" w:rsidTr="00752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83E7B" w:rsidRPr="0025784D" w:rsidRDefault="00383E7B" w:rsidP="00A234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83E7B" w:rsidRPr="0025784D" w:rsidRDefault="00383E7B" w:rsidP="00A23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4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383E7B" w:rsidRPr="0025784D" w:rsidRDefault="009E30AB" w:rsidP="00B831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5745FB" w:rsidRDefault="005745FB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0AB" w:rsidRPr="009E30AB" w:rsidRDefault="009E30AB" w:rsidP="009E30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учащихся.</w:t>
      </w:r>
      <w:bookmarkStart w:id="0" w:name="_GoBack"/>
      <w:bookmarkEnd w:id="0"/>
    </w:p>
    <w:p w:rsidR="009E30AB" w:rsidRDefault="009E30AB" w:rsidP="009E30AB">
      <w:pPr>
        <w:pStyle w:val="a4"/>
        <w:tabs>
          <w:tab w:val="clear" w:pos="4677"/>
          <w:tab w:val="clear" w:pos="9355"/>
        </w:tabs>
        <w:spacing w:line="360" w:lineRule="auto"/>
        <w:jc w:val="both"/>
      </w:pPr>
      <w:r>
        <w:t xml:space="preserve">   К концу обучения в младшей подготовительной группе у детей должно быть развито эстетическое восприятие. Они должны видеть и понимать красоту окружающей жизни, произведений изобразительного искусства. У детей формируются умения оценивать и аргументировать оценку своих работ и работ других детей в соответствии с задачей изображения. Дети задумывают интересное и разнообразное содержание своего рисунка. Скульптуры и аппликации, дополняют изображение деталями. Добиваясь выразительной передачи образов предметов и явлений. Используя разнообразные средства выразительности.</w:t>
      </w:r>
    </w:p>
    <w:p w:rsidR="009E30AB" w:rsidRDefault="009E30AB" w:rsidP="009E30AB">
      <w:pPr>
        <w:pStyle w:val="a4"/>
        <w:tabs>
          <w:tab w:val="clear" w:pos="4677"/>
          <w:tab w:val="clear" w:pos="9355"/>
        </w:tabs>
        <w:spacing w:line="360" w:lineRule="auto"/>
        <w:jc w:val="both"/>
      </w:pPr>
      <w:r>
        <w:t xml:space="preserve">   Учащиеся овладевают разнообразными формообразующими движениями. Позволяющими рисовать, лепить и вырезывать различные предметы, составлять изображение по частям и слитно (в рисунке – слитной линией контура, в лепке – из целого куска и конструктивно из нескольких частей, в аппликации – </w:t>
      </w:r>
      <w:proofErr w:type="spellStart"/>
      <w:r>
        <w:t>силуэтно</w:t>
      </w:r>
      <w:proofErr w:type="spellEnd"/>
      <w:r>
        <w:t>).</w:t>
      </w:r>
    </w:p>
    <w:p w:rsidR="009E30AB" w:rsidRDefault="009E30AB" w:rsidP="009E30AB">
      <w:pPr>
        <w:pStyle w:val="a4"/>
        <w:tabs>
          <w:tab w:val="clear" w:pos="4677"/>
          <w:tab w:val="clear" w:pos="9355"/>
        </w:tabs>
        <w:spacing w:line="360" w:lineRule="auto"/>
        <w:jc w:val="both"/>
      </w:pPr>
      <w:r>
        <w:t xml:space="preserve">   У детей развивается чувство цвета, они умеют смешивать цвета, получая дополнительные цвета и оттенки, добавляя </w:t>
      </w:r>
      <w:proofErr w:type="gramStart"/>
      <w:r>
        <w:t>белила</w:t>
      </w:r>
      <w:proofErr w:type="gramEnd"/>
      <w:r>
        <w:t xml:space="preserve"> добиваются светлых тонов и черной краски – темных. </w:t>
      </w:r>
      <w:proofErr w:type="gramStart"/>
      <w:r>
        <w:t>Знакомы</w:t>
      </w:r>
      <w:proofErr w:type="gramEnd"/>
      <w:r>
        <w:t xml:space="preserve"> с теплой и холодной цветовой гаммой. Используют различные изобразительные материалы и их сочетания.</w:t>
      </w:r>
    </w:p>
    <w:p w:rsidR="009E30AB" w:rsidRPr="00887C42" w:rsidRDefault="009E30AB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30AB" w:rsidRPr="0088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193A"/>
    <w:multiLevelType w:val="hybridMultilevel"/>
    <w:tmpl w:val="CAC2096E"/>
    <w:lvl w:ilvl="0" w:tplc="D9BCC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1"/>
    <w:rsid w:val="0025784D"/>
    <w:rsid w:val="002A164F"/>
    <w:rsid w:val="00383E7B"/>
    <w:rsid w:val="004C1E31"/>
    <w:rsid w:val="005745FB"/>
    <w:rsid w:val="00626D5D"/>
    <w:rsid w:val="00752087"/>
    <w:rsid w:val="00887C42"/>
    <w:rsid w:val="009E30AB"/>
    <w:rsid w:val="00B831D8"/>
    <w:rsid w:val="00E8522A"/>
    <w:rsid w:val="00E92E0C"/>
    <w:rsid w:val="00E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1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4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semiHidden/>
    <w:rsid w:val="0057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574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1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4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semiHidden/>
    <w:rsid w:val="0057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574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535</Words>
  <Characters>3054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2018-02-27T07:12:00Z</dcterms:created>
  <dcterms:modified xsi:type="dcterms:W3CDTF">2018-02-27T07:39:00Z</dcterms:modified>
</cp:coreProperties>
</file>